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2C4A" w14:textId="77777777" w:rsidR="00DC31CE" w:rsidRPr="00493B9D" w:rsidRDefault="008A5D0D" w:rsidP="008A5D0D">
      <w:pPr>
        <w:jc w:val="center"/>
        <w:rPr>
          <w:sz w:val="28"/>
          <w:szCs w:val="28"/>
        </w:rPr>
      </w:pPr>
      <w:r w:rsidRPr="00493B9D">
        <w:rPr>
          <w:b/>
          <w:sz w:val="28"/>
          <w:szCs w:val="28"/>
        </w:rPr>
        <w:t>Agent of Change</w:t>
      </w:r>
    </w:p>
    <w:p w14:paraId="4E36D4E5" w14:textId="77777777" w:rsidR="008A5D0D" w:rsidRPr="008A5D0D" w:rsidRDefault="008A5D0D" w:rsidP="008A5D0D">
      <w:pPr>
        <w:jc w:val="center"/>
      </w:pPr>
    </w:p>
    <w:p w14:paraId="28923002" w14:textId="77777777" w:rsidR="008A5D0D" w:rsidRDefault="008A5D0D" w:rsidP="00270988">
      <w:pPr>
        <w:jc w:val="both"/>
      </w:pPr>
      <w:r>
        <w:t>This prestigious award is presented annually to an active member of AAUW-IL</w:t>
      </w:r>
      <w:r w:rsidR="0014487F">
        <w:t>. The Nominee should be an outstanding member who has actively promoted change within the AAUW organization or local/national community.</w:t>
      </w:r>
    </w:p>
    <w:p w14:paraId="0B4875E7" w14:textId="77777777" w:rsidR="008A5D0D" w:rsidRDefault="008A5D0D" w:rsidP="00270988">
      <w:pPr>
        <w:jc w:val="both"/>
      </w:pPr>
    </w:p>
    <w:p w14:paraId="75DFC2BB" w14:textId="77777777" w:rsidR="008A5D0D" w:rsidRDefault="008A5D0D" w:rsidP="00270988">
      <w:pPr>
        <w:jc w:val="both"/>
      </w:pPr>
      <w:r>
        <w:t>Selection of the best candidate for the award will be based on the candidate’s actions or level of support for one or more of the following activities:</w:t>
      </w:r>
    </w:p>
    <w:p w14:paraId="243E7965" w14:textId="77777777" w:rsidR="008A5D0D" w:rsidRDefault="008A5D0D" w:rsidP="00270988">
      <w:pPr>
        <w:pStyle w:val="ListParagraph"/>
        <w:numPr>
          <w:ilvl w:val="0"/>
          <w:numId w:val="1"/>
        </w:numPr>
        <w:jc w:val="both"/>
      </w:pPr>
      <w:r>
        <w:t>Identifying or bringing attention to a societal problem that disproportionately affects women and girls,</w:t>
      </w:r>
    </w:p>
    <w:p w14:paraId="0BC3DC1B" w14:textId="77777777" w:rsidR="008A5D0D" w:rsidRDefault="008A5D0D" w:rsidP="00270988">
      <w:pPr>
        <w:pStyle w:val="ListParagraph"/>
        <w:numPr>
          <w:ilvl w:val="0"/>
          <w:numId w:val="1"/>
        </w:numPr>
        <w:jc w:val="both"/>
      </w:pPr>
      <w:r>
        <w:t>Addressing a problem related to the economic security or professional advancement of women,</w:t>
      </w:r>
    </w:p>
    <w:p w14:paraId="73DFA510" w14:textId="77777777" w:rsidR="008A5D0D" w:rsidRDefault="008A5D0D" w:rsidP="00270988">
      <w:pPr>
        <w:pStyle w:val="ListParagraph"/>
        <w:numPr>
          <w:ilvl w:val="0"/>
          <w:numId w:val="1"/>
        </w:numPr>
        <w:jc w:val="both"/>
      </w:pPr>
      <w:r>
        <w:t>Addressing an issue related to gender equity or diversity in public education or equal access to specific occupations,</w:t>
      </w:r>
    </w:p>
    <w:p w14:paraId="65CC4BEC" w14:textId="77777777" w:rsidR="008A5D0D" w:rsidRDefault="008A5D0D" w:rsidP="00270988">
      <w:pPr>
        <w:pStyle w:val="ListParagraph"/>
        <w:numPr>
          <w:ilvl w:val="0"/>
          <w:numId w:val="1"/>
        </w:numPr>
        <w:jc w:val="both"/>
      </w:pPr>
      <w:r>
        <w:t>Taking action related to civil rights or social justice issues affecting women and girls,</w:t>
      </w:r>
    </w:p>
    <w:p w14:paraId="69899957" w14:textId="77777777" w:rsidR="008A5D0D" w:rsidRDefault="008A5D0D" w:rsidP="00270988">
      <w:pPr>
        <w:pStyle w:val="ListParagraph"/>
        <w:numPr>
          <w:ilvl w:val="0"/>
          <w:numId w:val="1"/>
        </w:numPr>
        <w:jc w:val="both"/>
      </w:pPr>
      <w:r>
        <w:t>Taking actions that improve the ability of a state or local affiliate of AAUW to address issues of gender equity and civil rights with the community,</w:t>
      </w:r>
    </w:p>
    <w:p w14:paraId="5ECC7B11" w14:textId="77777777" w:rsidR="008A5D0D" w:rsidRDefault="008A5D0D" w:rsidP="00270988">
      <w:pPr>
        <w:pStyle w:val="ListParagraph"/>
        <w:numPr>
          <w:ilvl w:val="0"/>
          <w:numId w:val="1"/>
        </w:numPr>
        <w:jc w:val="both"/>
      </w:pPr>
      <w:r>
        <w:t>Taking actions related to mission-oriented issues that raise the visibility of AAUW in the local community or at large.</w:t>
      </w:r>
    </w:p>
    <w:p w14:paraId="659A1A8F" w14:textId="77777777" w:rsidR="008A5D0D" w:rsidRDefault="008A5D0D" w:rsidP="008A5D0D"/>
    <w:p w14:paraId="63F9C28E" w14:textId="77777777" w:rsidR="008A5D0D" w:rsidRDefault="008A5D0D" w:rsidP="00270988">
      <w:pPr>
        <w:spacing w:after="160" w:line="259" w:lineRule="auto"/>
        <w:jc w:val="both"/>
      </w:pPr>
      <w:r>
        <w:t>Nominations may be initiated by any Branch member, Branch Board of Directors or Branch President. Multiple members may be nominated from a single Branch. Branches are encouraged to resubmit nominations, if their nominee was not selected for the Agent of Change Award that year.</w:t>
      </w:r>
    </w:p>
    <w:p w14:paraId="7FA99CEC" w14:textId="77777777" w:rsidR="008A5D0D" w:rsidRDefault="008A5D0D" w:rsidP="00270988">
      <w:pPr>
        <w:spacing w:after="160" w:line="259" w:lineRule="auto"/>
        <w:jc w:val="both"/>
      </w:pPr>
      <w:r>
        <w:t>A committee of the AAUW-IL Board of Directors will review the nominations. The Agent of Change will be announced at the Annual State Convention held each spring.</w:t>
      </w:r>
    </w:p>
    <w:p w14:paraId="4A985D52" w14:textId="1C3F7DC7" w:rsidR="00341E3E" w:rsidRDefault="008A5D0D" w:rsidP="00270988">
      <w:pPr>
        <w:jc w:val="both"/>
      </w:pPr>
      <w:r>
        <w:t>A nomination form may be found at</w:t>
      </w:r>
      <w:r w:rsidR="00341E3E">
        <w:t xml:space="preserve"> aauw-il.aauw.net.</w:t>
      </w:r>
      <w:r>
        <w:t xml:space="preserve">   Nominations must be emailed no later than March 1, </w:t>
      </w:r>
      <w:proofErr w:type="gramStart"/>
      <w:r>
        <w:t>2022</w:t>
      </w:r>
      <w:proofErr w:type="gramEnd"/>
      <w:r>
        <w:t xml:space="preserve"> to</w:t>
      </w:r>
      <w:r w:rsidR="00341E3E">
        <w:t xml:space="preserve"> Marcia Wherry, Southern District Director, </w:t>
      </w:r>
      <w:hyperlink r:id="rId5" w:history="1">
        <w:r w:rsidR="00341E3E" w:rsidRPr="00402085">
          <w:rPr>
            <w:rStyle w:val="Hyperlink"/>
          </w:rPr>
          <w:t>mjwherry@aol.com</w:t>
        </w:r>
      </w:hyperlink>
    </w:p>
    <w:p w14:paraId="28F5F3AF" w14:textId="14BA60F4" w:rsidR="008A5D0D" w:rsidRDefault="008A5D0D" w:rsidP="00270988">
      <w:pPr>
        <w:jc w:val="both"/>
      </w:pPr>
      <w:r>
        <w:t xml:space="preserve">Questions about the Agent of Change Award or about the process of </w:t>
      </w:r>
      <w:proofErr w:type="gramStart"/>
      <w:r>
        <w:t>submitting an application</w:t>
      </w:r>
      <w:proofErr w:type="gramEnd"/>
      <w:r>
        <w:t xml:space="preserve"> may be addressed t</w:t>
      </w:r>
      <w:r w:rsidR="00341E3E">
        <w:t>o Marcia Wherry.</w:t>
      </w:r>
    </w:p>
    <w:p w14:paraId="7E92546A" w14:textId="77777777" w:rsidR="008A5D0D" w:rsidRDefault="008A5D0D" w:rsidP="00270988">
      <w:pPr>
        <w:spacing w:after="160" w:line="259" w:lineRule="auto"/>
        <w:jc w:val="both"/>
      </w:pPr>
    </w:p>
    <w:p w14:paraId="4EBD7086" w14:textId="77777777" w:rsidR="008A5D0D" w:rsidRDefault="008A5D0D"/>
    <w:sectPr w:rsidR="008A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81A"/>
    <w:multiLevelType w:val="hybridMultilevel"/>
    <w:tmpl w:val="E76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0D"/>
    <w:rsid w:val="0014487F"/>
    <w:rsid w:val="00220365"/>
    <w:rsid w:val="00270988"/>
    <w:rsid w:val="00341E3E"/>
    <w:rsid w:val="00493B9D"/>
    <w:rsid w:val="008A5D0D"/>
    <w:rsid w:val="00D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7F31"/>
  <w15:chartTrackingRefBased/>
  <w15:docId w15:val="{81AAA2A0-3FFF-48BD-A45D-1547760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wherry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Desmarais</dc:creator>
  <cp:keywords/>
  <dc:description/>
  <cp:lastModifiedBy>Leslie Sulla</cp:lastModifiedBy>
  <cp:revision>2</cp:revision>
  <dcterms:created xsi:type="dcterms:W3CDTF">2022-01-12T16:54:00Z</dcterms:created>
  <dcterms:modified xsi:type="dcterms:W3CDTF">2022-01-12T16:54:00Z</dcterms:modified>
</cp:coreProperties>
</file>